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PLAN PRACY BIBLIOTEKI SZKOLNEJ 2025/2026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A. Praca pedagogiczna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propagowanie czytelnictwa wśród dzieci i młodzieży 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promocja książek zakupionych w ramach Narodowego Programu Rozwoju Czytelnictwa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ukierunkowywanie wyboru literatury przez uczniów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wystawki nowości książkowych oraz wystawki tematyczne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pomoc w nabywaniu przez uczniów umiejętności poszukiwania, porządkowania i wykorzystywania informacji z różnych źródeł na określony temat oraz efektywnego posługiwania się technologią informacyjną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zajęcia biblioteczne; współpraca z Miejską Biblioteką Publiczną oraz Biblioteką Pedagogiczną 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praca z z sekcją biblioteczną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współpraca z Radą Pedagogiczną i Radą Rodziców(cały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zbieranie od nauczycieli zapotrzebowań na zakup potrzebnych książek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konsultacje przy zakupie nowości, selekcji księgozbioru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informowanie wychowawców o stanie czytelnictwa uczniów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informowanie nauczycieli o konkursach (cały rok)​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Ogólnopolski Dzień Głośnego Czytania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Międzynarodowy Miesiąc Bibliotek Szkolnych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rocznica śmierci H. Sienkiewicza (gazetka, konkurs)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podsumowanie czytelnictwa za pierwsze półrocze (styczeń)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Międzynarodowy Dzień Poezji (marzec)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pasowanie uczniów klas pierwszych na czytelników (marzec)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obchody Tygodnia Bibliotek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podsumowanie czytelnictwa za drugie półrocze i rok szkolny 2025/2026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udostępnianie książek na wakacje</w:t>
      </w:r>
    </w:p>
    <w:p>
      <w:pPr>
        <w:pStyle w:val="Normal"/>
        <w:numPr>
          <w:ilvl w:val="0"/>
          <w:numId w:val="2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udział i wspieranie wszystkich akcji zorganizowanych przez społeczność szkolną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>B. Praca biblioteczno-techniczna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aktualizacja kart czytelników (wrzesień)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zamawianie dotowanych podręczników i materiałów ćwiczeniowych (kwiecień-lipiec, wrzesień-październik)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wpisywanie do ksiąg inwentarzowych nowych podręczników (wrzesień)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wydawanie podręczników i materiałów ćwiczeniowych (wrzesień)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porządkowanie księgozbioru (cały rok)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obsługa wypożyczeń (cały rok)​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sporządzanie statystyki wypożyczeń (cały rok)​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prowadzenie dokumentacji biblioteki (cały rok)​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rozwijanie bazy danych w programie MOL+ (cały rok)​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sporządzanie rejestru/księgi ubytków poszczególnych księgozbiorów (cały rok)​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selekcja i ubytkowanie książek zniszczonych, nieaktualnych i niewykorzystywanych (wedle potrzeb)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pozyskiwanie książek w ramach darów (od wydawców, osób prywatnych itd.) (wedle możliwości)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pozyskiwanie środków finansowych na zakup książek (wedle możliwości)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opieka nad stroną internetową szkoły (cały rok)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707" w:leader="none"/>
        </w:tabs>
        <w:bidi w:val="0"/>
        <w:ind w:left="707" w:hanging="283"/>
        <w:jc w:val="left"/>
        <w:rPr>
          <w:rFonts w:ascii="Arial" w:hAnsi="Arial"/>
        </w:rPr>
      </w:pPr>
      <w:r>
        <w:rPr>
          <w:rFonts w:ascii="Arial" w:hAnsi="Arial"/>
        </w:rPr>
        <w:t>drobna pomoc techniczna przy szkolnym sprzęcie komputerowym (cały rok)​</w:t>
      </w:r>
    </w:p>
    <w:p>
      <w:pPr>
        <w:pStyle w:val="Normal"/>
        <w:bidi w:val="0"/>
        <w:jc w:val="left"/>
        <w:rPr>
          <w:rFonts w:ascii="Arial" w:hAnsi="Arial"/>
        </w:rPr>
      </w:pPr>
      <w:r>
        <w:rPr>
          <w:rFonts w:ascii="Arial" w:hAnsi="Arial"/>
        </w:rPr>
        <w:t xml:space="preserve">​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egoe UI" w:cs="Tahoma"/>
        <w:color w:val="000000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Segoe UI" w:cs="Tahoma"/>
      <w:color w:val="000000"/>
      <w:sz w:val="24"/>
      <w:szCs w:val="24"/>
      <w:lang w:val="pl-PL" w:eastAsia="zh-CN" w:bidi="hi-IN"/>
    </w:rPr>
  </w:style>
  <w:style w:type="paragraph" w:styleId="Nagwek1">
    <w:name w:val="Heading 1"/>
    <w:basedOn w:val="Nagwek"/>
    <w:next w:val="Tretekstu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NSimSun" w:cs="Arial"/>
      <w:b/>
      <w:bCs/>
      <w:sz w:val="48"/>
      <w:szCs w:val="48"/>
    </w:rPr>
  </w:style>
  <w:style w:type="character" w:styleId="Mocnewyrnione">
    <w:name w:val="Mocne wyróżnione"/>
    <w:qFormat/>
    <w:rPr>
      <w:b/>
      <w:bCs/>
    </w:rPr>
  </w:style>
  <w:style w:type="character" w:styleId="Wyrnienie">
    <w:name w:val="Wyróżnienie"/>
    <w:qFormat/>
    <w:rPr>
      <w:i/>
      <w:iCs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Cytaty">
    <w:name w:val="Cytaty"/>
    <w:basedOn w:val="Normal"/>
    <w:qFormat/>
    <w:pPr>
      <w:spacing w:before="0" w:after="283"/>
      <w:ind w:left="567" w:right="567" w:hanging="0"/>
    </w:pPr>
    <w:rPr/>
  </w:style>
  <w:style w:type="paragraph" w:styleId="Tretekstu">
    <w:name w:val="Body Text"/>
    <w:basedOn w:val="Normal"/>
    <w:pPr>
      <w:spacing w:lineRule="auto" w:line="276" w:before="0" w:after="283"/>
    </w:pPr>
    <w:rPr/>
  </w:style>
  <w:style w:type="paragraph" w:styleId="Nagwek">
    <w:name w:val="Nagłówek"/>
    <w:basedOn w:val="Normal"/>
    <w:next w:val="Tretekstu"/>
    <w:qFormat/>
    <w:pPr>
      <w:keepNext w:val="true"/>
      <w:spacing w:before="240" w:after="283"/>
    </w:pPr>
    <w:rPr>
      <w:rFonts w:ascii="Liberation Sans" w:hAnsi="Liberation Sans" w:eastAsia="Microsoft YaHei" w:cs="Arial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1450</TotalTime>
  <Application>LibreOffice/7.1.2.2$Windows_X86_64 LibreOffice_project/8a45595d069ef5570103caea1b71cc9d82b2aae4</Application>
  <AppVersion>15.0000</AppVersion>
  <Pages>1</Pages>
  <Words>324</Words>
  <Characters>2210</Characters>
  <CharactersWithSpaces>2477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cp:lastPrinted>2025-09-08T13:09:50Z</cp:lastPrinted>
  <dcterms:modified xsi:type="dcterms:W3CDTF">2025-09-12T09:36:24Z</dcterms:modified>
  <cp:revision>42</cp:revision>
  <dc:subject/>
  <dc:title/>
</cp:coreProperties>
</file>