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Drogie Dzieci, dziś proponujemy Wam następujące karty zabawy. 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Możecie porysować, poćwiczyć swoją spostrzegawczość, rozwinąć umiejętności matematyczne oraz się pośmiać. Zapraszamy do zabawy 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-76200</wp:posOffset>
            </wp:positionH>
            <wp:positionV relativeFrom="paragraph">
              <wp:posOffset>102870</wp:posOffset>
            </wp:positionV>
            <wp:extent cx="6120130" cy="815975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11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1309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6648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LibreOffice/7.0.1.2$Windows_X86_64 LibreOffice_project/7cbcfc562f6eb6708b5ff7d7397325de9e764452</Application>
  <Pages>5</Pages>
  <Words>23</Words>
  <Characters>168</Characters>
  <CharactersWithSpaces>191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2020-11-25T12:43:11Z</dcterms:created>
  <dc:creator/>
  <dc:description/>
  <dc:language>pl-PL</dc:language>
  <cp:lastModifiedBy/>
  <dcterms:modified xsi:type="dcterms:W3CDTF">2020-12-01T09:47:05Z</dcterms:modified>
  <cp:revision>2</cp:revision>
  <dc:subject/>
  <dc:title/>
</cp:coreProperties>
</file>